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 xml:space="preserve">                  РЕШЕНИЕ</w:t>
      </w: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 xml:space="preserve">№ 1790 от 24 декабря 2021 года</w:t>
      </w: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 xml:space="preserve">Принято на 61-ой очередной сессии Псковской городской Думы шестого созыва </w:t>
      </w: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ahoma" w:hAnsi="Tahoma" w:cs="Tahoma" w:eastAsia="Tahoma"/>
          <w:color w:val="auto"/>
          <w:spacing w:val="0"/>
          <w:position w:val="0"/>
          <w:sz w:val="24"/>
          <w:shd w:fill="auto" w:val="clear"/>
        </w:rPr>
        <w:tab/>
        <w:tab/>
        <w:tab/>
        <w:tab/>
        <w:tab/>
        <w:tab/>
        <w:tab/>
        <w:tab/>
        <w:tab/>
        <w:tab/>
      </w:r>
    </w:p>
    <w:p>
      <w:pPr>
        <w:tabs>
          <w:tab w:val="left" w:pos="364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бюджете города Пскова на 2022 год и плановый период 2023 и 2024 годов</w:t>
      </w:r>
    </w:p>
    <w:p>
      <w:pPr>
        <w:tabs>
          <w:tab w:val="left" w:pos="36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соответствии с положениями Бюджетного кодекса Российской Федерации, статьей 46 Положения о бюджетном процессе в муниципальном образовании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Город Псков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утвержденного решением Псковской городской Думы от 27 февраля 2013 года  N 432,  руководствуясь подпунктом 1 пункта 1 статьи 23 Устава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Город Псков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</w:t>
      </w:r>
    </w:p>
    <w:p>
      <w:pPr>
        <w:tabs>
          <w:tab w:val="left" w:pos="364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Псковская городская Дума</w:t>
      </w:r>
    </w:p>
    <w:p>
      <w:pPr>
        <w:tabs>
          <w:tab w:val="left" w:pos="364" w:leader="none"/>
        </w:tabs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РЕШИЛА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Статья 1. Основные характеристики бюджета города Пскова на 2022 год и плановый период 2023 и 2024 годов: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основные характеристики бюджета города Пскова на    2022 год: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общий объем доходов бюджета города Пскова в сумме  8 236 104,1 тыс. рублей;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общий объем расходов бюджета города Пскова в сумме  8 342 582,1 тыс. рублей;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дефицит бюджета города Пскова в сумме 106 478,0 тыс. рублей;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верхний предел муниципального внутреннего долга на 1 января 2023 года в сумме                 700 000,0 тыс. рублей, в том числе верхний предел долга по муниципальным гарантиям в сумме 0,0 рублей.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основные характеристики бюджета города Пскова на    2023 год: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общий объем доходов бюджета города Пскова в сумме 5 624 753,1 тыс. рублей;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общий объем расходов бюджета города Пскова в сумме 5 585 731,8 тыс. рублей, в том числе условно утверждаемые расходы в сумме 51 951,7 тыс. рублей;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превышение доходов над расходами в сумме 39 021,3 тыс. рублей;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верхний предел муниципального внутреннего долга на 1 января 2024 года в сумме                   625 000,0 тыс. рублей, в том числе верхний предел долга по муниципальным гарантиям в сумме 0,0 рублей.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основные характеристики бюджета города Пскова на    2024 год: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общий объем доходов бюджета города Пскова в сумме  5 688 498,6 тыс. рублей;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общий объем расходов бюджета города Пскова в сумме 5 622 434,8 тыс. рублей, в том числе условно утверждаемые расходы в сумме 105 377,6 тыс. рублей;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превышение доходов над расходами в сумме 66 063,8 тыс. рублей;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верхний предел муниципального внутреннего долга на 1 января 2025 года в сумме                  490 000,0 тыс. рублей, в том числе верхний предел долга по муниципальным гарантиям в сумме 0,0 рублей.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Статья 2. Доходы городского бюджета на 2022 год и плановый период 2023 и 2024 годов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Установить, что доходы бюджета города Пскова формируются за счет: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налоговых доходов от федеральных налогов и сборов, налогов, предусмотренных специальными налоговыми режимами, по нормативам в соответствии с Бюджетным кодексом Российской Федерации: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процентов отчислений от налога на доходы физических лиц, поступающего на территории города (налога на доходы физических лиц в части суммы налога, превышающей 650,0 тыс. рублей, относящейся к части налоговой базы, превышающей 5,0 млн. рублей, - по нормативу 13 процентов);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процентов общей суммы единого налога на вмененный доход для отдельных видов деятельности, поступающего на территории города;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процентов общей суммы единого сельскохозяйственного налога;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процентов налога, взимаемого в связи с применением патентной системы налогообложения;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процентов государственной пошлины по делам, рассматриваемым в судах общей юрисдикции мировыми судьями;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процентов государственной пошлины за выдачу разрешения на установку рекламной конструкции;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процентов государственной пошлины за выдачу специального разрешения на движение по автомобильной дороге транспортного средства, осуществляющего перевозку опасных тяжеловесных и (или) крупногабаритных грузов;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налоговых доходов от налога на доходы физических лиц по дополнительному нормативу, установленному Законом Псковской области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 областном бюджете на 2022 год и на плановый период 2023 и 2024 годов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2022 году - 10 процентов отчислений от налога на доходы физических лиц, поступающих на территории города;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2023 году - 10 процентов отчислений от налога на доходы физических лиц, поступающих на территории города;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2024 году - 10 процентов отчислений от налога на доходы физических лиц, поступающих на территории города;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акцизов на дизельное топливо, моторные масла для дизельных и (или) карбюраторных (инжекторных) двигателей, автомобильный бензин и прямогонный бензин, являющихся источниками дорожного фонда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Город Псков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дифференцированному нормативу, установленному Законом Псковской области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 областном бюджете на 2022 год и на плановый период 2023 и 2024 годов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2022 году - 0,36627 процента отчислений;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2023 году - 0,36627 процента отчислений;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2024 году - 0,36626 процента отчислений;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налоговых доходов от налога, взимаемого в связи с применением упрощенной системы налогообложения, поступающего на территории города, в том числе минимального налога: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2022 году – 9,4045 процента отчислений;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2023 году - 9,4045 процента отчислений;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2024 году - 9,4045 процента отчислений;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налоговых доходов от местных налогов: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процентов налога на имущество физических лиц;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процентов земельного налога за земли города;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задолженности по отмененным налогам: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процентов задолженности по отмененным местным налогам и сборам;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задолженность и перерасчеты по отмененным налогам и сборам в соответствии с нормативами отчислений, установленными законами Псковской области, согласно приложению 1 к настоящему решению;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неналоговых доходов по нормативам в соответствии с Бюджетным кодексом Российской Федерации согласно приложению 1 к настоящему решению.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безвозмездных поступлений в соответствии с Законом Псковской области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 областном бюджете на 2022 год и на плановый период 2023 и 2024 годов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поступление доходов по группам, подгруппам, статьям классификации доходов в бюджет города Пскова: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2022 год согласно приложению 2 к настоящему решению;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плановом периоде 2023 и 2024 годов согласно приложению 3 к настоящему решению.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объем межбюджетных трансфертов: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2022 год в сумме 6 131 016,3 тыс. рублей;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2023 год в сумме 3 455 712,8 тыс. рублей;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2024 год в сумме 3 409 506,0 тыс. рублей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Установить, что муниципальные предприятия города Пскова производят ежегодные перечисления части прибыли, остающейся после уплаты налогов и иных обязательных платежей, в бюджет города Пскова в соответствии с Положением о порядке, размере и сроках перечисления в бюджет города Пскова части прибыли муниципальными предприятиями города Пскова, утвержденным решением Псковской городской Думы от 18 декабря 2009  года N 1016 (ред. от 29.05. 2020 N 1173).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Статья 3. Бюджетные ассигнования городского бюджета на 2022 год  и на плановый период 2023 и 2024 годов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общий объем бюджетных ассигнований на исполнение публичных нормативных обязательств на 2022 год в сумме 7 049,3 тыс. рублей, на 2023 год в сумме 6 164,4 тыс. рублей и на 2024 год в сумме 6 164,4 тыс. рублей.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ведомственную структуру расходов бюджета города Пскова: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2022 год согласно приложению 4 к настоящему решению;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плановый период 2023 и 2024 годов согласно приложению 5 к настоящему решению. 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 классификации расходов бюджета города Пскова: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2022 год согласно приложению 6 к настоящему решению;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плановый период 2023 и 2024 годов согласно приложению 7 к настоящему решению.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 классификации расходов бюджета города Пскова: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2022 год  согласно приложению 8 к настоящему решению;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плановый период 2023 и 2024 годов согласно приложению 9 к настоящему решению.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в составе расходов бюджета объем бюджетных ассигнований Дорожного фонда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Город Псков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2022 год в сумме 1 504 961,4 тыс. рублей согласно приложению 10 к настоящему решению;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2023 год в сумме 1 213 801,1 тыс. рублей, на 2024 год в сумме 1 248 027,9 тыс. рублей согласно приложению 11 к настоящему решению.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Направлять в 2022 году и плановом периоде 2023 и 2024 годов на финансовое обеспечение дорожной деятельности в отношении автомобильных дорог общего пользования местного значения в границах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Город Псков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часть поступлений налога, взимаемого в связи с применением упрощенной системы налогообложения, поступающего на территории города: 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2022 году – 5 393,2 тыс. рублей;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2023 году – 2 582,8 тыс. рублей;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2024 году – 2 073,7 тыс. рублей.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план расходования платы населения за пользование жилым помещением (платы за наем) на 2022 год и плановый период 2023 и 2024 годов согласно приложению 12 к настоящему решению.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резервный фонд по предупреждению и ликвидации чрезвычайных ситуаций и последствий стихийных бедствий на 2022 год в сумме 749,0 тыс. рублей, на 2023 год в сумме 749,0 тыс. рублей, на 2024 год в сумме 749,0 тыс. рублей.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резервный фонд Администрации города Пскова на 2022 год в сумме            2 000,0 тыс. рублей, на 2023 год в сумме 2 000,0 тыс. рублей, на 2024 год в сумме 2 000,0 тыс. рублей.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Установить, что в соответствии с пунктом 3 статьи 217 Бюджетного кодекса Российской Федерации, пунктом 2 статьи 76 Положения о бюджетном процессе в муниципальном образовании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Город Псков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основанием для внесения в 2022 году изменений в показатели сводной бюджетной росписи бюджета города Пскова является распределение зарезервированных бюджетных ассигнований, предусмотренных в приложениях 4, 5 к настоящему решению.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Установить, что в соответствии с пунктом 8 статьи 217 Бюджетного кодекса Российской Федерации, пунктом 6 статьи 76 Положения о бюджетном процессе в муниципальном образовании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Город Псков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дополнительным основанием для внесения изменений в показатели сводной бюджетной росписи бюджета города Пскова без внесения изменений в настоящее решение является </w:t>
        <w:tab/>
        <w:t xml:space="preserve">перераспределение бюджетных ассигнований в целях обеспечения софинансирования за счет средств городского бюджета при предоставлении межбюджетных трансфертов из вышестоящих бюджетов.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Статья 4. Предоставление субсидий юридическим лицам (за исключением субсидий муниципальным учреждениям), индивидуальным предпринимателям, физическим лицам и некоммерческим организациям, не являющимся казенными учреждениями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 и услуг и некоммерческим организациям, не являющимся казенными учреждениями, предоставляются в объемах, предусмотренных в приложениях № 4, 5 к настоящему решению в целях: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финансового обеспечения и (или) возмещения затрат некоммерческих организаций, связанных с подготовкой и формированием футбольных команд, участвующих в соревнованиях различного уровня; организацией участия футбольных команд в соревнованиях по футболу различного уровня (региональных, всероссийских, международных); разработкой и реализацией программ, направленных на развитие футбола; содействием развитию детско-юношеского футбола.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возмещения затрат юридических лиц, возникающих при предоставлении банных услуг в общих парных отделениях отдельным льготным категориям граждан, по тарифам, не обеспечивающим возмещение издержек;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финансового обеспечения затрат социально ориентированных некоммерческих организаций, связанных с реализацией социальных проектов на территории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Город Псков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оказания содействия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Налог на профессиональный доход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продвижении производимых ими товаров (работ, услуг), результатов интеллектуальной деятельности на рынок Российской Федерации и рынки иностранных государств путем возмещения части затрат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Налог на профессиональный доход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связанных с участием в выставочно-ярмарочной деятельности;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возмещения затрат, связанных с производством и выпуском муниципального периодического печатного издания газеты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Псковские новости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и некоммерческим организациям, не являющимся казенными учреждениями, предусмотренные настоящим решением, предоставляются в порядке, установленном Администрацией города Пскова.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Статья 5. Источники внутреннего финансирования дефицита городского бюджета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источники внутреннего финансирования дефицита бюджета города Пскова: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2022 год согласно приложению 13 к настоящему решению;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плановый период 2023 и 2024 годов согласно приложению 14 к настоящему решению.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Установить, что остатки средств бюджета города Пскова на начало текущего финансового года в объеме до 100 процентов могут направляться на покрытие временных кассовых разрывов, возникающих при исполнении бюджета города Пскова.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Статья 6. Муниципальные внутренние заимствования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программу муниципальных внутренних заимствований города Пскова на 2022 год и плановый период 2023 и 2024 годов  согласно приложению 15 к настоящему решению.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Установить, что в 2022 году и в плановом периоде 2023 и 2024 годов муниципальные гарантии не предоставляются.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Статья 7. Отдельные положения об осуществлении Думой контроля за исполнением бюджета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Администрации города Пскова предусмотреть конечные сроки выполнения работ подрядчиками по заключаемым контрактам (договорам):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объектам сферы образования, культуры, физической культуры и спорта (на работы, препятствующие проведению учебных процессов) до 30 августа 2022 года;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объектам жилищно-коммунального хозяйства (для работ, выполняемых на открытом воздухе) до 15 октября 2022 года;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прочим объектам, работам, услугам до 30 декабря 2022 года.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Администрации города Пскова ежемесячно не позднее 5 числа каждого месяца, следующего за отчетным месяцем, представлять в Псковскую городскую Думу следующую информацию по капитальному ремонту многоквартирных домов, капитальному ремонту и ремонту дорог и дворовых территорий многоквартирных домов, проездов к дворовым территориям многоквартирных домов, установке детских площадок и капитальному ремонту объектов социальной сферы: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планируемых и фактических сроках проведения конкурсов;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фактических сроках заключения контрактов, договоров с указанием суммы;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договорных и фактических сроках исполнения контрактов, договоров, в том числе  процент исполнения на дату предоставления информации;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договорных и фактических сроках оплаты работ по контрактам, договорам.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Вышеуказанная информация ежемесячно рассматривается на Комитете по стратегическому планированию и бюджетной политике Псковской городской Думы.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Утвердить адресный перечень предложений депутатов Псковской городской Думы по избирательным округам на 2022 год согласно приложению 16 к настоящему решению.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Статья 8. Вступление в силу настоящего решения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Настоящее решение вступает в силу с момента его официального опубликования.</w:t>
      </w:r>
    </w:p>
    <w:p>
      <w:pPr>
        <w:spacing w:before="0" w:after="0" w:line="240"/>
        <w:ind w:right="-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Опубликовать настоящее решение в газете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Псковские Новости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разместить на официальном сайте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Город Псков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сети Интернет.</w:t>
      </w:r>
    </w:p>
    <w:p>
      <w:pPr>
        <w:spacing w:before="0" w:after="0" w:line="240"/>
        <w:ind w:right="-1" w:left="709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1" w:left="709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1" w:left="709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364" w:leader="none"/>
        </w:tabs>
        <w:spacing w:before="0" w:after="0" w:line="24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Глава города Пскова</w:t>
        <w:tab/>
        <w:t xml:space="preserve">           </w:t>
        <w:tab/>
        <w:tab/>
        <w:tab/>
        <w:tab/>
        <w:tab/>
        <w:tab/>
        <w:t xml:space="preserve">   Е.А. Полонская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